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FF6" w:rsidRDefault="002B685A">
      <w:pPr>
        <w:spacing w:line="460" w:lineRule="exact"/>
        <w:jc w:val="center"/>
        <w:rPr>
          <w:rFonts w:ascii="宋体" w:hAnsi="宋体" w:cs="宋体"/>
          <w:color w:val="000000"/>
          <w:spacing w:val="15"/>
          <w:kern w:val="0"/>
          <w:sz w:val="36"/>
          <w:szCs w:val="36"/>
        </w:rPr>
      </w:pPr>
      <w:r>
        <w:rPr>
          <w:rFonts w:ascii="宋体" w:hAnsi="宋体" w:cs="宋体" w:hint="eastAsia"/>
          <w:color w:val="000000"/>
          <w:spacing w:val="15"/>
          <w:kern w:val="0"/>
          <w:sz w:val="36"/>
          <w:szCs w:val="36"/>
        </w:rPr>
        <w:t>泰州市中医院3号会议室办公家具采购预告</w:t>
      </w:r>
    </w:p>
    <w:p w:rsidR="006C6FF6" w:rsidRDefault="002B685A">
      <w:pPr>
        <w:widowControl/>
        <w:tabs>
          <w:tab w:val="left" w:pos="426"/>
        </w:tabs>
        <w:spacing w:line="460" w:lineRule="exact"/>
        <w:jc w:val="left"/>
        <w:rPr>
          <w:rFonts w:ascii="宋体" w:hAnsi="宋体" w:cs="仿宋"/>
          <w:color w:val="000000"/>
          <w:spacing w:val="15"/>
          <w:kern w:val="0"/>
          <w:sz w:val="28"/>
          <w:szCs w:val="28"/>
        </w:rPr>
      </w:pPr>
      <w:r>
        <w:rPr>
          <w:rFonts w:ascii="宋体" w:hAnsi="宋体" w:cs="仿宋" w:hint="eastAsia"/>
          <w:color w:val="000000"/>
          <w:spacing w:val="15"/>
          <w:kern w:val="0"/>
          <w:sz w:val="28"/>
          <w:szCs w:val="28"/>
        </w:rPr>
        <w:t>一、项目名称：泰州市中医院3号会议室办公家具采购项目</w:t>
      </w:r>
    </w:p>
    <w:p w:rsidR="006C6FF6" w:rsidRDefault="002B685A">
      <w:pPr>
        <w:widowControl/>
        <w:tabs>
          <w:tab w:val="left" w:pos="426"/>
        </w:tabs>
        <w:spacing w:line="460" w:lineRule="exact"/>
        <w:jc w:val="left"/>
        <w:rPr>
          <w:rFonts w:ascii="宋体" w:hAnsi="宋体" w:cs="仿宋"/>
          <w:color w:val="000000"/>
          <w:spacing w:val="15"/>
          <w:kern w:val="0"/>
          <w:sz w:val="28"/>
          <w:szCs w:val="28"/>
        </w:rPr>
      </w:pPr>
      <w:r>
        <w:rPr>
          <w:rFonts w:ascii="宋体" w:hAnsi="宋体" w:cs="仿宋" w:hint="eastAsia"/>
          <w:color w:val="000000"/>
          <w:spacing w:val="15"/>
          <w:kern w:val="0"/>
          <w:sz w:val="28"/>
          <w:szCs w:val="28"/>
        </w:rPr>
        <w:t>二、项目号：</w:t>
      </w:r>
      <w:bookmarkStart w:id="0" w:name="_GoBack"/>
      <w:bookmarkEnd w:id="0"/>
      <w:r w:rsidR="00606313">
        <w:rPr>
          <w:rFonts w:ascii="宋体" w:hAnsi="宋体" w:cs="仿宋" w:hint="eastAsia"/>
          <w:color w:val="000000"/>
          <w:spacing w:val="15"/>
          <w:kern w:val="0"/>
          <w:sz w:val="28"/>
          <w:szCs w:val="28"/>
        </w:rPr>
        <w:t>jzcg2019001</w:t>
      </w:r>
    </w:p>
    <w:p w:rsidR="006C6FF6" w:rsidRDefault="002B685A">
      <w:pPr>
        <w:widowControl/>
        <w:tabs>
          <w:tab w:val="left" w:pos="426"/>
        </w:tabs>
        <w:spacing w:line="460" w:lineRule="exact"/>
        <w:jc w:val="left"/>
        <w:rPr>
          <w:rFonts w:ascii="宋体" w:hAnsi="宋体" w:cs="仿宋"/>
          <w:color w:val="000000"/>
          <w:spacing w:val="15"/>
          <w:kern w:val="0"/>
          <w:sz w:val="28"/>
          <w:szCs w:val="28"/>
        </w:rPr>
      </w:pPr>
      <w:r>
        <w:rPr>
          <w:rFonts w:ascii="宋体" w:hAnsi="宋体" w:cs="仿宋" w:hint="eastAsia"/>
          <w:color w:val="000000"/>
          <w:spacing w:val="15"/>
          <w:kern w:val="0"/>
          <w:sz w:val="28"/>
          <w:szCs w:val="28"/>
        </w:rPr>
        <w:t>三、资金来源：自筹</w:t>
      </w:r>
    </w:p>
    <w:p w:rsidR="006C6FF6" w:rsidRDefault="00606313">
      <w:pPr>
        <w:widowControl/>
        <w:tabs>
          <w:tab w:val="left" w:pos="426"/>
        </w:tabs>
        <w:spacing w:line="460" w:lineRule="exact"/>
        <w:jc w:val="left"/>
        <w:rPr>
          <w:rFonts w:ascii="宋体" w:hAnsi="宋体" w:cs="仿宋"/>
          <w:color w:val="000000"/>
          <w:spacing w:val="15"/>
          <w:kern w:val="0"/>
          <w:sz w:val="28"/>
          <w:szCs w:val="28"/>
        </w:rPr>
      </w:pPr>
      <w:r>
        <w:rPr>
          <w:rFonts w:ascii="宋体" w:hAnsi="宋体" w:cs="仿宋" w:hint="eastAsia"/>
          <w:color w:val="000000"/>
          <w:spacing w:val="15"/>
          <w:kern w:val="0"/>
          <w:sz w:val="28"/>
          <w:szCs w:val="28"/>
        </w:rPr>
        <w:t>四、采购预算：5万元</w:t>
      </w:r>
    </w:p>
    <w:p w:rsidR="006C6FF6" w:rsidRDefault="00606313">
      <w:pPr>
        <w:widowControl/>
        <w:tabs>
          <w:tab w:val="left" w:pos="426"/>
        </w:tabs>
        <w:spacing w:line="460" w:lineRule="exact"/>
        <w:jc w:val="left"/>
        <w:rPr>
          <w:rFonts w:ascii="宋体" w:hAnsi="宋体" w:cs="仿宋"/>
          <w:color w:val="000000"/>
          <w:spacing w:val="15"/>
          <w:kern w:val="0"/>
          <w:sz w:val="28"/>
          <w:szCs w:val="28"/>
        </w:rPr>
      </w:pPr>
      <w:r>
        <w:rPr>
          <w:rFonts w:ascii="宋体" w:hAnsi="宋体" w:cs="仿宋" w:hint="eastAsia"/>
          <w:color w:val="000000"/>
          <w:spacing w:val="15"/>
          <w:kern w:val="0"/>
          <w:sz w:val="28"/>
          <w:szCs w:val="28"/>
        </w:rPr>
        <w:t>五</w:t>
      </w:r>
      <w:r w:rsidR="002B685A">
        <w:rPr>
          <w:rFonts w:ascii="宋体" w:hAnsi="宋体" w:cs="仿宋" w:hint="eastAsia"/>
          <w:color w:val="000000"/>
          <w:spacing w:val="15"/>
          <w:kern w:val="0"/>
          <w:sz w:val="28"/>
          <w:szCs w:val="28"/>
        </w:rPr>
        <w:t>、对投标人的资质要求： </w:t>
      </w:r>
    </w:p>
    <w:p w:rsidR="006C6FF6" w:rsidRDefault="002B685A">
      <w:pPr>
        <w:widowControl/>
        <w:tabs>
          <w:tab w:val="left" w:pos="426"/>
        </w:tabs>
        <w:spacing w:line="460" w:lineRule="exact"/>
        <w:ind w:firstLineChars="200" w:firstLine="620"/>
        <w:jc w:val="left"/>
        <w:rPr>
          <w:rFonts w:ascii="宋体" w:cs="仿宋"/>
          <w:color w:val="000000"/>
          <w:spacing w:val="15"/>
          <w:kern w:val="0"/>
          <w:sz w:val="28"/>
          <w:szCs w:val="28"/>
        </w:rPr>
      </w:pPr>
      <w:r>
        <w:rPr>
          <w:rFonts w:ascii="宋体" w:hAnsi="宋体" w:cs="仿宋" w:hint="eastAsia"/>
          <w:color w:val="000000"/>
          <w:spacing w:val="15"/>
          <w:kern w:val="0"/>
          <w:sz w:val="28"/>
          <w:szCs w:val="28"/>
        </w:rPr>
        <w:t>合格的供应商必须符合《中华人民共和国政府采购法》第二十二条以及《中华人民共和国政府采购法实施条例》第十七条的相关规定并具备以下要求</w:t>
      </w:r>
      <w:r>
        <w:rPr>
          <w:rFonts w:ascii="宋体" w:hAnsi="宋体" w:cs="仿宋"/>
          <w:color w:val="000000"/>
          <w:spacing w:val="15"/>
          <w:kern w:val="0"/>
          <w:sz w:val="28"/>
          <w:szCs w:val="28"/>
        </w:rPr>
        <w:t>:</w:t>
      </w:r>
    </w:p>
    <w:p w:rsidR="006C6FF6" w:rsidRDefault="002B685A">
      <w:pPr>
        <w:widowControl/>
        <w:tabs>
          <w:tab w:val="left" w:pos="426"/>
        </w:tabs>
        <w:spacing w:line="460" w:lineRule="exact"/>
        <w:jc w:val="left"/>
        <w:rPr>
          <w:rFonts w:ascii="宋体" w:cs="仿宋"/>
          <w:color w:val="000000"/>
          <w:spacing w:val="15"/>
          <w:kern w:val="0"/>
          <w:sz w:val="28"/>
          <w:szCs w:val="28"/>
        </w:rPr>
      </w:pPr>
      <w:r>
        <w:rPr>
          <w:rFonts w:ascii="宋体" w:hAnsi="宋体" w:cs="仿宋"/>
          <w:color w:val="000000"/>
          <w:spacing w:val="15"/>
          <w:kern w:val="0"/>
          <w:sz w:val="28"/>
          <w:szCs w:val="28"/>
        </w:rPr>
        <w:t>1</w:t>
      </w:r>
      <w:r>
        <w:rPr>
          <w:rFonts w:ascii="宋体" w:hAnsi="宋体" w:cs="仿宋" w:hint="eastAsia"/>
          <w:color w:val="000000"/>
          <w:spacing w:val="15"/>
          <w:kern w:val="0"/>
          <w:sz w:val="28"/>
          <w:szCs w:val="28"/>
        </w:rPr>
        <w:t>、中华人民共和国境内注册的具有独立承担民事责任能力的企事业法人；</w:t>
      </w:r>
    </w:p>
    <w:p w:rsidR="006C6FF6" w:rsidRDefault="002B685A">
      <w:pPr>
        <w:widowControl/>
        <w:tabs>
          <w:tab w:val="left" w:pos="426"/>
        </w:tabs>
        <w:spacing w:line="460" w:lineRule="exact"/>
        <w:jc w:val="left"/>
        <w:rPr>
          <w:rFonts w:ascii="宋体" w:cs="仿宋"/>
          <w:color w:val="00B050"/>
          <w:spacing w:val="15"/>
          <w:kern w:val="0"/>
          <w:sz w:val="28"/>
          <w:szCs w:val="28"/>
        </w:rPr>
      </w:pPr>
      <w:r>
        <w:rPr>
          <w:rFonts w:ascii="宋体" w:hAnsi="宋体" w:cs="仿宋"/>
          <w:color w:val="000000"/>
          <w:spacing w:val="15"/>
          <w:kern w:val="0"/>
          <w:sz w:val="28"/>
          <w:szCs w:val="28"/>
        </w:rPr>
        <w:t>2</w:t>
      </w:r>
      <w:r>
        <w:rPr>
          <w:rFonts w:ascii="宋体" w:hAnsi="宋体" w:cs="仿宋" w:hint="eastAsia"/>
          <w:color w:val="000000"/>
          <w:spacing w:val="15"/>
          <w:kern w:val="0"/>
          <w:sz w:val="28"/>
          <w:szCs w:val="28"/>
        </w:rPr>
        <w:t>、供应商</w:t>
      </w:r>
      <w:r w:rsidR="00606313">
        <w:rPr>
          <w:rFonts w:ascii="宋体" w:hAnsi="宋体" w:cs="仿宋" w:hint="eastAsia"/>
          <w:color w:val="000000"/>
          <w:spacing w:val="15"/>
          <w:kern w:val="0"/>
          <w:sz w:val="28"/>
          <w:szCs w:val="28"/>
        </w:rPr>
        <w:t>为</w:t>
      </w:r>
      <w:r>
        <w:rPr>
          <w:rFonts w:ascii="宋体" w:hAnsi="宋体" w:cs="仿宋" w:hint="eastAsia"/>
          <w:color w:val="000000"/>
          <w:spacing w:val="15"/>
          <w:kern w:val="0"/>
          <w:sz w:val="28"/>
          <w:szCs w:val="28"/>
        </w:rPr>
        <w:t>所投产品的生产</w:t>
      </w:r>
      <w:r w:rsidR="00606313">
        <w:rPr>
          <w:rFonts w:ascii="宋体" w:hAnsi="宋体" w:cs="仿宋" w:hint="eastAsia"/>
          <w:color w:val="000000"/>
          <w:spacing w:val="15"/>
          <w:kern w:val="0"/>
          <w:sz w:val="28"/>
          <w:szCs w:val="28"/>
        </w:rPr>
        <w:t>或经营单位；</w:t>
      </w:r>
    </w:p>
    <w:p w:rsidR="006C6FF6" w:rsidRDefault="002B685A">
      <w:pPr>
        <w:widowControl/>
        <w:tabs>
          <w:tab w:val="left" w:pos="426"/>
        </w:tabs>
        <w:spacing w:line="460" w:lineRule="exact"/>
        <w:jc w:val="left"/>
        <w:rPr>
          <w:rFonts w:ascii="宋体" w:cs="仿宋"/>
          <w:color w:val="000000"/>
          <w:spacing w:val="15"/>
          <w:kern w:val="0"/>
          <w:sz w:val="28"/>
          <w:szCs w:val="28"/>
        </w:rPr>
      </w:pPr>
      <w:r>
        <w:rPr>
          <w:rFonts w:ascii="宋体" w:hAnsi="宋体" w:cs="仿宋"/>
          <w:color w:val="000000"/>
          <w:spacing w:val="15"/>
          <w:kern w:val="0"/>
          <w:sz w:val="28"/>
          <w:szCs w:val="28"/>
        </w:rPr>
        <w:t>3</w:t>
      </w:r>
      <w:r>
        <w:rPr>
          <w:rFonts w:ascii="宋体" w:hAnsi="宋体" w:cs="仿宋" w:hint="eastAsia"/>
          <w:color w:val="000000"/>
          <w:spacing w:val="15"/>
          <w:kern w:val="0"/>
          <w:sz w:val="28"/>
          <w:szCs w:val="28"/>
        </w:rPr>
        <w:t>、本项目不接受联合体供应商参加询价；</w:t>
      </w:r>
    </w:p>
    <w:p w:rsidR="006C6FF6" w:rsidRDefault="00606313">
      <w:pPr>
        <w:widowControl/>
        <w:tabs>
          <w:tab w:val="left" w:pos="426"/>
        </w:tabs>
        <w:spacing w:line="460" w:lineRule="exact"/>
        <w:jc w:val="left"/>
        <w:rPr>
          <w:rFonts w:ascii="宋体" w:hAnsi="宋体" w:cs="仿宋"/>
          <w:color w:val="000000"/>
          <w:spacing w:val="15"/>
          <w:kern w:val="0"/>
          <w:sz w:val="28"/>
          <w:szCs w:val="28"/>
        </w:rPr>
      </w:pPr>
      <w:r>
        <w:rPr>
          <w:rFonts w:ascii="宋体" w:hAnsi="宋体" w:cs="仿宋" w:hint="eastAsia"/>
          <w:color w:val="000000"/>
          <w:spacing w:val="15"/>
          <w:kern w:val="0"/>
          <w:sz w:val="28"/>
          <w:szCs w:val="28"/>
        </w:rPr>
        <w:t>六</w:t>
      </w:r>
      <w:r w:rsidR="002B685A">
        <w:rPr>
          <w:rFonts w:ascii="宋体" w:hAnsi="宋体" w:cs="仿宋" w:hint="eastAsia"/>
          <w:color w:val="000000"/>
          <w:spacing w:val="15"/>
          <w:kern w:val="0"/>
          <w:sz w:val="28"/>
          <w:szCs w:val="28"/>
        </w:rPr>
        <w:t>、项目概况：</w:t>
      </w:r>
    </w:p>
    <w:tbl>
      <w:tblPr>
        <w:tblStyle w:val="a3"/>
        <w:tblW w:w="13043" w:type="dxa"/>
        <w:jc w:val="center"/>
        <w:tblInd w:w="-2820" w:type="dxa"/>
        <w:tblLayout w:type="fixed"/>
        <w:tblLook w:val="04A0"/>
      </w:tblPr>
      <w:tblGrid>
        <w:gridCol w:w="569"/>
        <w:gridCol w:w="1559"/>
        <w:gridCol w:w="1276"/>
        <w:gridCol w:w="1276"/>
        <w:gridCol w:w="5370"/>
        <w:gridCol w:w="2993"/>
      </w:tblGrid>
      <w:tr w:rsidR="00F908E0" w:rsidTr="00F14CD9">
        <w:trPr>
          <w:trHeight w:val="632"/>
          <w:jc w:val="center"/>
        </w:trPr>
        <w:tc>
          <w:tcPr>
            <w:tcW w:w="569" w:type="dxa"/>
            <w:vAlign w:val="center"/>
          </w:tcPr>
          <w:p w:rsidR="00F908E0" w:rsidRDefault="00F908E0">
            <w:pPr>
              <w:jc w:val="center"/>
              <w:rPr>
                <w:b/>
                <w:sz w:val="24"/>
              </w:rPr>
            </w:pPr>
            <w:r>
              <w:rPr>
                <w:rFonts w:hint="eastAsia"/>
                <w:b/>
                <w:sz w:val="24"/>
              </w:rPr>
              <w:t>序号</w:t>
            </w:r>
          </w:p>
        </w:tc>
        <w:tc>
          <w:tcPr>
            <w:tcW w:w="1559" w:type="dxa"/>
            <w:vAlign w:val="center"/>
          </w:tcPr>
          <w:p w:rsidR="00F908E0" w:rsidRDefault="00F908E0">
            <w:pPr>
              <w:jc w:val="center"/>
              <w:rPr>
                <w:b/>
                <w:sz w:val="24"/>
              </w:rPr>
            </w:pPr>
            <w:r>
              <w:rPr>
                <w:rFonts w:hint="eastAsia"/>
                <w:b/>
                <w:sz w:val="24"/>
              </w:rPr>
              <w:t>项目</w:t>
            </w:r>
          </w:p>
        </w:tc>
        <w:tc>
          <w:tcPr>
            <w:tcW w:w="1276" w:type="dxa"/>
            <w:vAlign w:val="center"/>
          </w:tcPr>
          <w:p w:rsidR="00F908E0" w:rsidRDefault="00F908E0">
            <w:pPr>
              <w:jc w:val="center"/>
              <w:rPr>
                <w:b/>
                <w:sz w:val="24"/>
              </w:rPr>
            </w:pPr>
            <w:r>
              <w:rPr>
                <w:rFonts w:hint="eastAsia"/>
                <w:b/>
                <w:sz w:val="24"/>
              </w:rPr>
              <w:t>数量</w:t>
            </w:r>
          </w:p>
        </w:tc>
        <w:tc>
          <w:tcPr>
            <w:tcW w:w="1276" w:type="dxa"/>
            <w:vAlign w:val="center"/>
          </w:tcPr>
          <w:p w:rsidR="00F908E0" w:rsidRDefault="00F908E0">
            <w:pPr>
              <w:jc w:val="center"/>
              <w:rPr>
                <w:b/>
                <w:sz w:val="24"/>
              </w:rPr>
            </w:pPr>
            <w:r>
              <w:rPr>
                <w:rFonts w:hint="eastAsia"/>
                <w:b/>
                <w:sz w:val="24"/>
              </w:rPr>
              <w:t>规格</w:t>
            </w:r>
          </w:p>
        </w:tc>
        <w:tc>
          <w:tcPr>
            <w:tcW w:w="5370" w:type="dxa"/>
            <w:vAlign w:val="center"/>
          </w:tcPr>
          <w:p w:rsidR="00F908E0" w:rsidRDefault="00F908E0">
            <w:pPr>
              <w:jc w:val="center"/>
              <w:rPr>
                <w:b/>
                <w:sz w:val="24"/>
              </w:rPr>
            </w:pPr>
            <w:r>
              <w:rPr>
                <w:rFonts w:hint="eastAsia"/>
                <w:b/>
                <w:sz w:val="24"/>
              </w:rPr>
              <w:t>材质要求</w:t>
            </w:r>
          </w:p>
        </w:tc>
        <w:tc>
          <w:tcPr>
            <w:tcW w:w="2993" w:type="dxa"/>
            <w:vAlign w:val="center"/>
          </w:tcPr>
          <w:p w:rsidR="00F908E0" w:rsidRDefault="00F908E0">
            <w:pPr>
              <w:jc w:val="center"/>
              <w:rPr>
                <w:b/>
                <w:sz w:val="24"/>
              </w:rPr>
            </w:pPr>
            <w:r>
              <w:rPr>
                <w:rFonts w:hint="eastAsia"/>
                <w:b/>
                <w:sz w:val="24"/>
              </w:rPr>
              <w:t>图片样式</w:t>
            </w:r>
          </w:p>
        </w:tc>
      </w:tr>
      <w:tr w:rsidR="00F14CD9" w:rsidTr="002432FB">
        <w:trPr>
          <w:trHeight w:val="1684"/>
          <w:jc w:val="center"/>
        </w:trPr>
        <w:tc>
          <w:tcPr>
            <w:tcW w:w="569" w:type="dxa"/>
            <w:vAlign w:val="center"/>
          </w:tcPr>
          <w:p w:rsidR="00F14CD9" w:rsidRDefault="00F14CD9" w:rsidP="009A4DFD">
            <w:pPr>
              <w:spacing w:line="300" w:lineRule="exact"/>
            </w:pPr>
            <w:r>
              <w:rPr>
                <w:rFonts w:hint="eastAsia"/>
              </w:rPr>
              <w:t>1</w:t>
            </w:r>
          </w:p>
        </w:tc>
        <w:tc>
          <w:tcPr>
            <w:tcW w:w="1559" w:type="dxa"/>
            <w:vAlign w:val="center"/>
          </w:tcPr>
          <w:p w:rsidR="00F14CD9" w:rsidRDefault="00F14CD9" w:rsidP="00680581">
            <w:pPr>
              <w:spacing w:line="300" w:lineRule="exact"/>
              <w:jc w:val="center"/>
            </w:pPr>
            <w:r>
              <w:rPr>
                <w:rFonts w:hint="eastAsia"/>
              </w:rPr>
              <w:t>书柜</w:t>
            </w:r>
          </w:p>
        </w:tc>
        <w:tc>
          <w:tcPr>
            <w:tcW w:w="1276" w:type="dxa"/>
            <w:vAlign w:val="center"/>
          </w:tcPr>
          <w:p w:rsidR="00F14CD9" w:rsidRDefault="00F14CD9" w:rsidP="00680581">
            <w:pPr>
              <w:spacing w:line="300" w:lineRule="exact"/>
              <w:jc w:val="center"/>
            </w:pPr>
            <w:r>
              <w:rPr>
                <w:rFonts w:hint="eastAsia"/>
              </w:rPr>
              <w:t>1</w:t>
            </w:r>
          </w:p>
        </w:tc>
        <w:tc>
          <w:tcPr>
            <w:tcW w:w="1276" w:type="dxa"/>
            <w:vAlign w:val="center"/>
          </w:tcPr>
          <w:p w:rsidR="00F14CD9" w:rsidRDefault="00F14CD9">
            <w:pPr>
              <w:spacing w:line="300" w:lineRule="exact"/>
              <w:jc w:val="center"/>
            </w:pPr>
            <w:r>
              <w:rPr>
                <w:rFonts w:hint="eastAsia"/>
              </w:rPr>
              <w:t>4880*2300*450</w:t>
            </w:r>
          </w:p>
        </w:tc>
        <w:tc>
          <w:tcPr>
            <w:tcW w:w="5370" w:type="dxa"/>
            <w:vAlign w:val="center"/>
          </w:tcPr>
          <w:p w:rsidR="00F14CD9" w:rsidRDefault="00F14CD9" w:rsidP="00F14CD9">
            <w:pPr>
              <w:spacing w:line="300" w:lineRule="exact"/>
              <w:rPr>
                <w:rFonts w:hint="eastAsia"/>
              </w:rPr>
            </w:pPr>
            <w:r>
              <w:rPr>
                <w:rFonts w:hint="eastAsia"/>
              </w:rPr>
              <w:t>1</w:t>
            </w:r>
            <w:r>
              <w:rPr>
                <w:rFonts w:hint="eastAsia"/>
              </w:rPr>
              <w:t>、采用</w:t>
            </w:r>
            <w:r>
              <w:rPr>
                <w:rFonts w:hint="eastAsia"/>
              </w:rPr>
              <w:t>0.6mm</w:t>
            </w:r>
            <w:r>
              <w:rPr>
                <w:rFonts w:hint="eastAsia"/>
              </w:rPr>
              <w:t>优质胡桃木皮贴面</w:t>
            </w:r>
            <w:r w:rsidR="00144C42">
              <w:rPr>
                <w:rFonts w:hint="eastAsia"/>
              </w:rPr>
              <w:t>，</w:t>
            </w:r>
            <w:r w:rsidR="00144C42">
              <w:rPr>
                <w:rFonts w:hint="eastAsia"/>
              </w:rPr>
              <w:t>实木封边，坚固耐用</w:t>
            </w:r>
            <w:r w:rsidR="00144C42">
              <w:rPr>
                <w:rFonts w:hint="eastAsia"/>
              </w:rPr>
              <w:t>。</w:t>
            </w:r>
          </w:p>
          <w:p w:rsidR="00F14CD9" w:rsidRDefault="00F14CD9" w:rsidP="00F14CD9">
            <w:pPr>
              <w:spacing w:line="300" w:lineRule="exact"/>
              <w:rPr>
                <w:rFonts w:hint="eastAsia"/>
              </w:rPr>
            </w:pPr>
            <w:r>
              <w:rPr>
                <w:rFonts w:hint="eastAsia"/>
              </w:rPr>
              <w:t>2</w:t>
            </w:r>
            <w:r>
              <w:rPr>
                <w:rFonts w:hint="eastAsia"/>
              </w:rPr>
              <w:t>、基料板材：选用</w:t>
            </w:r>
            <w:r>
              <w:rPr>
                <w:rFonts w:hint="eastAsia"/>
              </w:rPr>
              <w:t>E1</w:t>
            </w:r>
            <w:r>
              <w:rPr>
                <w:rFonts w:hint="eastAsia"/>
              </w:rPr>
              <w:t>级环保标准中密度纤维板</w:t>
            </w:r>
            <w:r w:rsidR="00144C42">
              <w:rPr>
                <w:rFonts w:hint="eastAsia"/>
              </w:rPr>
              <w:t>。</w:t>
            </w:r>
          </w:p>
          <w:p w:rsidR="00144C42" w:rsidRDefault="00144C42" w:rsidP="00F14CD9">
            <w:pPr>
              <w:spacing w:line="300" w:lineRule="exact"/>
              <w:rPr>
                <w:rFonts w:ascii="宋体" w:hAnsi="宋体" w:cs="宋体" w:hint="eastAsia"/>
                <w:color w:val="000000"/>
                <w:kern w:val="0"/>
                <w:sz w:val="24"/>
              </w:rPr>
            </w:pPr>
            <w:r>
              <w:rPr>
                <w:rFonts w:hint="eastAsia"/>
              </w:rPr>
              <w:t>3</w:t>
            </w:r>
            <w:r>
              <w:rPr>
                <w:rFonts w:hint="eastAsia"/>
              </w:rPr>
              <w:t>、</w:t>
            </w:r>
            <w:r w:rsidR="00F14CD9">
              <w:rPr>
                <w:rFonts w:hint="eastAsia"/>
              </w:rPr>
              <w:t>五金配件：</w:t>
            </w:r>
            <w:r w:rsidRPr="009B4271">
              <w:rPr>
                <w:rFonts w:ascii="宋体" w:hAnsi="宋体" w:cs="宋体" w:hint="eastAsia"/>
                <w:color w:val="000000"/>
                <w:kern w:val="0"/>
                <w:sz w:val="24"/>
              </w:rPr>
              <w:t>三节阻尼缓冲滚珠静音滑轨、铰链等采用优质五金配件。</w:t>
            </w:r>
          </w:p>
          <w:p w:rsidR="00F14CD9" w:rsidRDefault="00144C42" w:rsidP="00144C42">
            <w:pPr>
              <w:spacing w:line="300" w:lineRule="exact"/>
            </w:pPr>
            <w:r>
              <w:rPr>
                <w:rFonts w:hint="eastAsia"/>
              </w:rPr>
              <w:t>4</w:t>
            </w:r>
            <w:r w:rsidR="00F14CD9">
              <w:rPr>
                <w:rFonts w:hint="eastAsia"/>
              </w:rPr>
              <w:t>、油漆：油漆采用优质喷涂色漆，五底三面，表面硬度达到</w:t>
            </w:r>
            <w:r w:rsidR="00F14CD9">
              <w:rPr>
                <w:rFonts w:hint="eastAsia"/>
              </w:rPr>
              <w:t>3H</w:t>
            </w:r>
            <w:r w:rsidR="00F14CD9">
              <w:rPr>
                <w:rFonts w:hint="eastAsia"/>
              </w:rPr>
              <w:t>。达到色泽美观、不变色、不发白、木纹纹理清晰，光滑耐磨、手感好。</w:t>
            </w:r>
            <w:r w:rsidR="00F14CD9">
              <w:rPr>
                <w:rFonts w:hint="eastAsia"/>
              </w:rPr>
              <w:t xml:space="preserve"> </w:t>
            </w:r>
          </w:p>
        </w:tc>
        <w:tc>
          <w:tcPr>
            <w:tcW w:w="2993" w:type="dxa"/>
            <w:vMerge w:val="restart"/>
            <w:vAlign w:val="center"/>
          </w:tcPr>
          <w:p w:rsidR="00F14CD9" w:rsidRDefault="009A4DFD" w:rsidP="009A4DFD">
            <w:pPr>
              <w:pStyle w:val="a7"/>
            </w:pPr>
            <w:r>
              <w:rPr>
                <w:rFonts w:hint="eastAsia"/>
                <w:noProof/>
              </w:rPr>
              <w:drawing>
                <wp:inline distT="0" distB="0" distL="0" distR="0">
                  <wp:extent cx="1762125" cy="800100"/>
                  <wp:effectExtent l="19050" t="0" r="9525"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762125" cy="800100"/>
                          </a:xfrm>
                          <a:prstGeom prst="rect">
                            <a:avLst/>
                          </a:prstGeom>
                          <a:noFill/>
                          <a:ln w="9525">
                            <a:noFill/>
                            <a:miter lim="800000"/>
                            <a:headEnd/>
                            <a:tailEnd/>
                          </a:ln>
                        </pic:spPr>
                      </pic:pic>
                    </a:graphicData>
                  </a:graphic>
                </wp:inline>
              </w:drawing>
            </w:r>
            <w:r w:rsidR="00192042">
              <w:rPr>
                <w:rFonts w:hint="eastAsia"/>
                <w:noProof/>
              </w:rPr>
              <w:lastRenderedPageBreak/>
              <w:drawing>
                <wp:inline distT="0" distB="0" distL="0" distR="0">
                  <wp:extent cx="1524000" cy="1047750"/>
                  <wp:effectExtent l="19050" t="0" r="0" b="0"/>
                  <wp:docPr id="12" name="图片 8" descr="C:\Users\user\AppData\Local\Temp\WeChat Files\e41313ecc179b023d055496bb0aa8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Temp\WeChat Files\e41313ecc179b023d055496bb0aa832.jpg"/>
                          <pic:cNvPicPr>
                            <a:picLocks noChangeAspect="1" noChangeArrowheads="1"/>
                          </pic:cNvPicPr>
                        </pic:nvPicPr>
                        <pic:blipFill>
                          <a:blip r:embed="rId8" cstate="print"/>
                          <a:srcRect/>
                          <a:stretch>
                            <a:fillRect/>
                          </a:stretch>
                        </pic:blipFill>
                        <pic:spPr bwMode="auto">
                          <a:xfrm>
                            <a:off x="0" y="0"/>
                            <a:ext cx="1527463" cy="1050131"/>
                          </a:xfrm>
                          <a:prstGeom prst="rect">
                            <a:avLst/>
                          </a:prstGeom>
                          <a:noFill/>
                          <a:ln w="9525">
                            <a:noFill/>
                            <a:miter lim="800000"/>
                            <a:headEnd/>
                            <a:tailEnd/>
                          </a:ln>
                        </pic:spPr>
                      </pic:pic>
                    </a:graphicData>
                  </a:graphic>
                </wp:inline>
              </w:drawing>
            </w:r>
            <w:r w:rsidR="00F14CD9">
              <w:rPr>
                <w:rFonts w:hint="eastAsia"/>
              </w:rPr>
              <w:t xml:space="preserve"> </w:t>
            </w:r>
          </w:p>
        </w:tc>
      </w:tr>
      <w:tr w:rsidR="00F14CD9" w:rsidTr="00F14CD9">
        <w:trPr>
          <w:trHeight w:val="884"/>
          <w:jc w:val="center"/>
        </w:trPr>
        <w:tc>
          <w:tcPr>
            <w:tcW w:w="569" w:type="dxa"/>
            <w:vAlign w:val="center"/>
          </w:tcPr>
          <w:p w:rsidR="00F14CD9" w:rsidRDefault="00F14CD9" w:rsidP="009A4DFD">
            <w:pPr>
              <w:spacing w:line="300" w:lineRule="exact"/>
            </w:pPr>
            <w:r>
              <w:rPr>
                <w:rFonts w:hint="eastAsia"/>
              </w:rPr>
              <w:lastRenderedPageBreak/>
              <w:t>2</w:t>
            </w:r>
          </w:p>
        </w:tc>
        <w:tc>
          <w:tcPr>
            <w:tcW w:w="1559" w:type="dxa"/>
            <w:vAlign w:val="center"/>
          </w:tcPr>
          <w:p w:rsidR="00F14CD9" w:rsidRPr="00F908E0" w:rsidRDefault="00F14CD9" w:rsidP="008864D7">
            <w:pPr>
              <w:spacing w:line="300" w:lineRule="exact"/>
              <w:jc w:val="center"/>
            </w:pPr>
            <w:r w:rsidRPr="00F908E0">
              <w:rPr>
                <w:rFonts w:hint="eastAsia"/>
              </w:rPr>
              <w:t>茶水柜</w:t>
            </w:r>
          </w:p>
        </w:tc>
        <w:tc>
          <w:tcPr>
            <w:tcW w:w="1276" w:type="dxa"/>
            <w:vAlign w:val="center"/>
          </w:tcPr>
          <w:p w:rsidR="00F14CD9" w:rsidRPr="00F908E0" w:rsidRDefault="00F14CD9" w:rsidP="008864D7">
            <w:pPr>
              <w:spacing w:line="300" w:lineRule="exact"/>
              <w:jc w:val="center"/>
            </w:pPr>
            <w:r>
              <w:rPr>
                <w:rFonts w:hint="eastAsia"/>
              </w:rPr>
              <w:t>2</w:t>
            </w:r>
          </w:p>
        </w:tc>
        <w:tc>
          <w:tcPr>
            <w:tcW w:w="1276" w:type="dxa"/>
            <w:vAlign w:val="center"/>
          </w:tcPr>
          <w:p w:rsidR="00F14CD9" w:rsidRPr="00F908E0" w:rsidRDefault="00F14CD9" w:rsidP="008864D7">
            <w:pPr>
              <w:spacing w:line="300" w:lineRule="exact"/>
              <w:jc w:val="left"/>
            </w:pPr>
            <w:r w:rsidRPr="00F908E0">
              <w:rPr>
                <w:rFonts w:hint="eastAsia"/>
              </w:rPr>
              <w:t>800</w:t>
            </w:r>
            <w:r>
              <w:rPr>
                <w:rFonts w:hint="eastAsia"/>
              </w:rPr>
              <w:t>*</w:t>
            </w:r>
            <w:r w:rsidRPr="00F908E0">
              <w:rPr>
                <w:rFonts w:hint="eastAsia"/>
              </w:rPr>
              <w:t>400</w:t>
            </w:r>
            <w:r>
              <w:rPr>
                <w:rFonts w:hint="eastAsia"/>
              </w:rPr>
              <w:t>*</w:t>
            </w:r>
            <w:r w:rsidRPr="00F908E0">
              <w:rPr>
                <w:rFonts w:hint="eastAsia"/>
              </w:rPr>
              <w:t>800</w:t>
            </w:r>
          </w:p>
        </w:tc>
        <w:tc>
          <w:tcPr>
            <w:tcW w:w="5370" w:type="dxa"/>
            <w:vAlign w:val="center"/>
          </w:tcPr>
          <w:p w:rsidR="00F14CD9" w:rsidRPr="00F908E0" w:rsidRDefault="00F14CD9" w:rsidP="008864D7">
            <w:pPr>
              <w:spacing w:line="300" w:lineRule="exact"/>
              <w:jc w:val="left"/>
            </w:pPr>
            <w:r w:rsidRPr="00F908E0">
              <w:rPr>
                <w:rFonts w:hint="eastAsia"/>
              </w:rPr>
              <w:t>柜体采用</w:t>
            </w:r>
            <w:r w:rsidRPr="00F908E0">
              <w:rPr>
                <w:rFonts w:hint="eastAsia"/>
              </w:rPr>
              <w:t>E1</w:t>
            </w:r>
            <w:r w:rsidRPr="00F908E0">
              <w:rPr>
                <w:rFonts w:hint="eastAsia"/>
              </w:rPr>
              <w:t>级</w:t>
            </w:r>
            <w:r w:rsidRPr="00F908E0">
              <w:rPr>
                <w:rFonts w:hint="eastAsia"/>
              </w:rPr>
              <w:t>25mm</w:t>
            </w:r>
            <w:r w:rsidRPr="00F908E0">
              <w:rPr>
                <w:rFonts w:hint="eastAsia"/>
              </w:rPr>
              <w:t>厚三聚氢氨板，其它板件均采用</w:t>
            </w:r>
            <w:r w:rsidRPr="00F908E0">
              <w:rPr>
                <w:rFonts w:hint="eastAsia"/>
              </w:rPr>
              <w:t>18mm</w:t>
            </w:r>
            <w:r w:rsidRPr="00F908E0">
              <w:rPr>
                <w:rFonts w:hint="eastAsia"/>
              </w:rPr>
              <w:t>厚三聚氢氨板，密度达</w:t>
            </w:r>
            <w:r w:rsidRPr="00F908E0">
              <w:rPr>
                <w:rFonts w:hint="eastAsia"/>
              </w:rPr>
              <w:t>700kg/m3</w:t>
            </w:r>
            <w:r w:rsidRPr="00F908E0">
              <w:rPr>
                <w:rFonts w:hint="eastAsia"/>
              </w:rPr>
              <w:t>以上，甲醛含量≤</w:t>
            </w:r>
            <w:r w:rsidRPr="00F908E0">
              <w:rPr>
                <w:rFonts w:hint="eastAsia"/>
              </w:rPr>
              <w:t>1.5mg/L</w:t>
            </w:r>
            <w:r w:rsidRPr="00F908E0">
              <w:rPr>
                <w:rFonts w:hint="eastAsia"/>
              </w:rPr>
              <w:t>，</w:t>
            </w:r>
            <w:r w:rsidRPr="00F908E0">
              <w:rPr>
                <w:rFonts w:hint="eastAsia"/>
              </w:rPr>
              <w:t>2mm</w:t>
            </w:r>
            <w:r w:rsidRPr="00F908E0">
              <w:rPr>
                <w:rFonts w:hint="eastAsia"/>
              </w:rPr>
              <w:t>同色封边条直线封边，封边条修整后表面无毛刺，优质品牌五金配件。</w:t>
            </w:r>
            <w:r w:rsidRPr="00F908E0">
              <w:rPr>
                <w:rFonts w:hint="eastAsia"/>
              </w:rPr>
              <w:t xml:space="preserve">                                             </w:t>
            </w:r>
          </w:p>
        </w:tc>
        <w:tc>
          <w:tcPr>
            <w:tcW w:w="2993" w:type="dxa"/>
            <w:vMerge/>
            <w:vAlign w:val="center"/>
          </w:tcPr>
          <w:p w:rsidR="00F14CD9" w:rsidRDefault="00F14CD9" w:rsidP="00F908E0">
            <w:pPr>
              <w:spacing w:line="300" w:lineRule="exact"/>
              <w:jc w:val="center"/>
            </w:pPr>
          </w:p>
        </w:tc>
      </w:tr>
      <w:tr w:rsidR="00F14CD9" w:rsidTr="002432FB">
        <w:trPr>
          <w:trHeight w:val="593"/>
          <w:jc w:val="center"/>
        </w:trPr>
        <w:tc>
          <w:tcPr>
            <w:tcW w:w="569" w:type="dxa"/>
            <w:vAlign w:val="center"/>
          </w:tcPr>
          <w:p w:rsidR="00F14CD9" w:rsidRDefault="00F14CD9" w:rsidP="002432FB">
            <w:pPr>
              <w:spacing w:line="300" w:lineRule="exact"/>
              <w:jc w:val="center"/>
            </w:pPr>
            <w:r>
              <w:rPr>
                <w:rFonts w:hint="eastAsia"/>
              </w:rPr>
              <w:lastRenderedPageBreak/>
              <w:t>3</w:t>
            </w:r>
          </w:p>
        </w:tc>
        <w:tc>
          <w:tcPr>
            <w:tcW w:w="1559" w:type="dxa"/>
            <w:vAlign w:val="center"/>
          </w:tcPr>
          <w:p w:rsidR="00F14CD9" w:rsidRDefault="00F14CD9" w:rsidP="001F572A">
            <w:pPr>
              <w:spacing w:line="300" w:lineRule="exact"/>
              <w:jc w:val="center"/>
            </w:pPr>
            <w:r>
              <w:rPr>
                <w:rFonts w:hint="eastAsia"/>
              </w:rPr>
              <w:t>会议桌</w:t>
            </w:r>
          </w:p>
        </w:tc>
        <w:tc>
          <w:tcPr>
            <w:tcW w:w="1276" w:type="dxa"/>
            <w:vAlign w:val="center"/>
          </w:tcPr>
          <w:p w:rsidR="00F14CD9" w:rsidRDefault="00F14CD9" w:rsidP="001F572A">
            <w:pPr>
              <w:spacing w:line="300" w:lineRule="exact"/>
              <w:jc w:val="center"/>
            </w:pPr>
            <w:r>
              <w:rPr>
                <w:rFonts w:hint="eastAsia"/>
              </w:rPr>
              <w:t>1</w:t>
            </w:r>
          </w:p>
        </w:tc>
        <w:tc>
          <w:tcPr>
            <w:tcW w:w="1276" w:type="dxa"/>
            <w:vAlign w:val="center"/>
          </w:tcPr>
          <w:p w:rsidR="00F14CD9" w:rsidRDefault="00F14CD9" w:rsidP="001F572A">
            <w:pPr>
              <w:spacing w:line="300" w:lineRule="exact"/>
              <w:jc w:val="center"/>
            </w:pPr>
            <w:r>
              <w:rPr>
                <w:rFonts w:hint="eastAsia"/>
              </w:rPr>
              <w:t>30</w:t>
            </w:r>
            <w:r>
              <w:rPr>
                <w:rFonts w:hint="eastAsia"/>
              </w:rPr>
              <w:t>人</w:t>
            </w:r>
          </w:p>
        </w:tc>
        <w:tc>
          <w:tcPr>
            <w:tcW w:w="5370" w:type="dxa"/>
            <w:vAlign w:val="center"/>
          </w:tcPr>
          <w:p w:rsidR="00F14CD9" w:rsidRDefault="00F14CD9" w:rsidP="001F572A">
            <w:pPr>
              <w:spacing w:line="300" w:lineRule="exact"/>
            </w:pPr>
            <w:r>
              <w:rPr>
                <w:rFonts w:hint="eastAsia"/>
              </w:rPr>
              <w:t>桌面采用</w:t>
            </w:r>
            <w:r>
              <w:rPr>
                <w:rFonts w:hint="eastAsia"/>
              </w:rPr>
              <w:t>E1</w:t>
            </w:r>
            <w:r>
              <w:rPr>
                <w:rFonts w:hint="eastAsia"/>
              </w:rPr>
              <w:t>级</w:t>
            </w:r>
            <w:r>
              <w:rPr>
                <w:rFonts w:hint="eastAsia"/>
              </w:rPr>
              <w:t>25mm</w:t>
            </w:r>
            <w:r>
              <w:rPr>
                <w:rFonts w:hint="eastAsia"/>
              </w:rPr>
              <w:t>厚三聚氢氨板，其它板件均采用</w:t>
            </w:r>
            <w:r>
              <w:rPr>
                <w:rFonts w:hint="eastAsia"/>
              </w:rPr>
              <w:t>18mm</w:t>
            </w:r>
            <w:r>
              <w:rPr>
                <w:rFonts w:hint="eastAsia"/>
              </w:rPr>
              <w:t>厚三聚氢氨板，</w:t>
            </w:r>
            <w:r w:rsidRPr="00FE7461">
              <w:rPr>
                <w:rFonts w:hint="eastAsia"/>
              </w:rPr>
              <w:t>防潮耐水泡不发胀，无毒防菌防虫，绿色环保</w:t>
            </w:r>
            <w:r>
              <w:rPr>
                <w:rFonts w:hint="eastAsia"/>
              </w:rPr>
              <w:t>，封边使用热熔胶将</w:t>
            </w:r>
            <w:r>
              <w:rPr>
                <w:rFonts w:hint="eastAsia"/>
              </w:rPr>
              <w:t>2.5mm</w:t>
            </w:r>
            <w:r>
              <w:rPr>
                <w:rFonts w:hint="eastAsia"/>
              </w:rPr>
              <w:t>厚同色</w:t>
            </w:r>
            <w:r>
              <w:rPr>
                <w:rFonts w:hint="eastAsia"/>
              </w:rPr>
              <w:t>PVC</w:t>
            </w:r>
            <w:r>
              <w:rPr>
                <w:rFonts w:hint="eastAsia"/>
              </w:rPr>
              <w:t>封边条封边。桌架：采用高频冷拉焊管，表面经酸铣、磷化、静电喷塑处理。优质品牌五金配件。</w:t>
            </w:r>
          </w:p>
        </w:tc>
        <w:tc>
          <w:tcPr>
            <w:tcW w:w="2993" w:type="dxa"/>
            <w:vMerge w:val="restart"/>
            <w:vAlign w:val="center"/>
          </w:tcPr>
          <w:p w:rsidR="00F14CD9" w:rsidRDefault="00F14CD9" w:rsidP="00F14CD9">
            <w:r w:rsidRPr="00F14CD9">
              <w:drawing>
                <wp:inline distT="0" distB="0" distL="0" distR="0">
                  <wp:extent cx="1562100" cy="983661"/>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62100" cy="983661"/>
                          </a:xfrm>
                          <a:prstGeom prst="rect">
                            <a:avLst/>
                          </a:prstGeom>
                          <a:noFill/>
                          <a:ln w="9525">
                            <a:noFill/>
                            <a:miter lim="800000"/>
                            <a:headEnd/>
                            <a:tailEnd/>
                          </a:ln>
                        </pic:spPr>
                      </pic:pic>
                    </a:graphicData>
                  </a:graphic>
                </wp:inline>
              </w:drawing>
            </w:r>
          </w:p>
        </w:tc>
      </w:tr>
      <w:tr w:rsidR="00F14CD9" w:rsidTr="002432FB">
        <w:trPr>
          <w:trHeight w:val="593"/>
          <w:jc w:val="center"/>
        </w:trPr>
        <w:tc>
          <w:tcPr>
            <w:tcW w:w="569" w:type="dxa"/>
            <w:vAlign w:val="center"/>
          </w:tcPr>
          <w:p w:rsidR="00F14CD9" w:rsidRDefault="00F14CD9" w:rsidP="002432FB">
            <w:pPr>
              <w:spacing w:line="300" w:lineRule="exact"/>
              <w:jc w:val="center"/>
            </w:pPr>
            <w:r>
              <w:rPr>
                <w:rFonts w:hint="eastAsia"/>
              </w:rPr>
              <w:t>4</w:t>
            </w:r>
          </w:p>
        </w:tc>
        <w:tc>
          <w:tcPr>
            <w:tcW w:w="1559" w:type="dxa"/>
            <w:vAlign w:val="center"/>
          </w:tcPr>
          <w:p w:rsidR="00F14CD9" w:rsidRDefault="00F14CD9" w:rsidP="00D93105">
            <w:pPr>
              <w:spacing w:line="300" w:lineRule="exact"/>
              <w:jc w:val="center"/>
            </w:pPr>
            <w:r>
              <w:rPr>
                <w:rFonts w:hint="eastAsia"/>
              </w:rPr>
              <w:t>会议椅</w:t>
            </w:r>
          </w:p>
        </w:tc>
        <w:tc>
          <w:tcPr>
            <w:tcW w:w="1276" w:type="dxa"/>
            <w:vAlign w:val="center"/>
          </w:tcPr>
          <w:p w:rsidR="00F14CD9" w:rsidRDefault="00F14CD9" w:rsidP="00D93105">
            <w:pPr>
              <w:spacing w:line="300" w:lineRule="exact"/>
              <w:jc w:val="center"/>
            </w:pPr>
            <w:r>
              <w:rPr>
                <w:rFonts w:hint="eastAsia"/>
              </w:rPr>
              <w:t>60</w:t>
            </w:r>
          </w:p>
        </w:tc>
        <w:tc>
          <w:tcPr>
            <w:tcW w:w="1276" w:type="dxa"/>
            <w:vAlign w:val="center"/>
          </w:tcPr>
          <w:p w:rsidR="00F14CD9" w:rsidRDefault="00F14CD9" w:rsidP="00D93105">
            <w:pPr>
              <w:spacing w:line="300" w:lineRule="exact"/>
              <w:jc w:val="center"/>
            </w:pPr>
            <w:r>
              <w:rPr>
                <w:rFonts w:hint="eastAsia"/>
              </w:rPr>
              <w:t>常规</w:t>
            </w:r>
          </w:p>
        </w:tc>
        <w:tc>
          <w:tcPr>
            <w:tcW w:w="5370" w:type="dxa"/>
            <w:vAlign w:val="center"/>
          </w:tcPr>
          <w:p w:rsidR="00F14CD9" w:rsidRDefault="00F14CD9" w:rsidP="00D93105">
            <w:pPr>
              <w:spacing w:line="300" w:lineRule="exact"/>
              <w:jc w:val="left"/>
            </w:pPr>
            <w:r>
              <w:rPr>
                <w:rFonts w:hint="eastAsia"/>
              </w:rPr>
              <w:t>面料采用优质环保皮、触感舒适、透气性好、防蛀不褪色。海绵采用优质品牌发泡海绵，坐感舒适。</w:t>
            </w:r>
            <w:r>
              <w:rPr>
                <w:rFonts w:hint="eastAsia"/>
              </w:rPr>
              <w:t xml:space="preserve">                                 </w:t>
            </w:r>
          </w:p>
          <w:p w:rsidR="00F14CD9" w:rsidRDefault="00F14CD9" w:rsidP="00D93105">
            <w:pPr>
              <w:spacing w:line="300" w:lineRule="exact"/>
              <w:jc w:val="left"/>
            </w:pPr>
            <w:r>
              <w:rPr>
                <w:rFonts w:hint="eastAsia"/>
              </w:rPr>
              <w:t>扶手及椅架采用实木油漆，手感平滑。</w:t>
            </w:r>
          </w:p>
        </w:tc>
        <w:tc>
          <w:tcPr>
            <w:tcW w:w="2993" w:type="dxa"/>
            <w:vMerge/>
            <w:vAlign w:val="center"/>
          </w:tcPr>
          <w:p w:rsidR="00F14CD9" w:rsidRDefault="00F14CD9" w:rsidP="00F908E0">
            <w:pPr>
              <w:spacing w:line="300" w:lineRule="exact"/>
              <w:jc w:val="center"/>
            </w:pPr>
          </w:p>
        </w:tc>
      </w:tr>
    </w:tbl>
    <w:p w:rsidR="006C6FF6" w:rsidRDefault="00F908E0">
      <w:pPr>
        <w:widowControl/>
        <w:tabs>
          <w:tab w:val="left" w:pos="426"/>
        </w:tabs>
        <w:spacing w:line="460" w:lineRule="exact"/>
        <w:jc w:val="left"/>
        <w:rPr>
          <w:rFonts w:ascii="宋体" w:hAnsi="宋体" w:cs="仿宋"/>
          <w:color w:val="000000"/>
          <w:spacing w:val="15"/>
          <w:kern w:val="0"/>
          <w:sz w:val="28"/>
          <w:szCs w:val="28"/>
        </w:rPr>
      </w:pPr>
      <w:r>
        <w:rPr>
          <w:rFonts w:ascii="宋体" w:hAnsi="宋体" w:cs="仿宋" w:hint="eastAsia"/>
          <w:color w:val="000000"/>
          <w:spacing w:val="15"/>
          <w:kern w:val="0"/>
          <w:sz w:val="28"/>
          <w:szCs w:val="28"/>
        </w:rPr>
        <w:t>七</w:t>
      </w:r>
      <w:r w:rsidR="002B685A">
        <w:rPr>
          <w:rFonts w:ascii="宋体" w:hAnsi="宋体" w:cs="仿宋" w:hint="eastAsia"/>
          <w:color w:val="000000"/>
          <w:spacing w:val="15"/>
          <w:kern w:val="0"/>
          <w:sz w:val="28"/>
          <w:szCs w:val="28"/>
        </w:rPr>
        <w:t>、欢迎符合条件的投标人前来报名，医院将择期进行招投标工作。</w:t>
      </w:r>
    </w:p>
    <w:p w:rsidR="006C6FF6" w:rsidRDefault="002B685A">
      <w:pPr>
        <w:widowControl/>
        <w:tabs>
          <w:tab w:val="left" w:pos="426"/>
        </w:tabs>
        <w:spacing w:line="460" w:lineRule="exact"/>
        <w:ind w:firstLineChars="200" w:firstLine="620"/>
        <w:jc w:val="left"/>
        <w:rPr>
          <w:rFonts w:ascii="宋体" w:hAnsi="宋体" w:cs="仿宋"/>
          <w:color w:val="000000"/>
          <w:spacing w:val="15"/>
          <w:kern w:val="0"/>
          <w:sz w:val="28"/>
          <w:szCs w:val="28"/>
        </w:rPr>
      </w:pPr>
      <w:r>
        <w:rPr>
          <w:rFonts w:ascii="宋体" w:hAnsi="宋体" w:cs="仿宋" w:hint="eastAsia"/>
          <w:color w:val="000000"/>
          <w:spacing w:val="15"/>
          <w:kern w:val="0"/>
          <w:sz w:val="28"/>
          <w:szCs w:val="28"/>
        </w:rPr>
        <w:t>1、报名时间：即日起，截止2019年</w:t>
      </w:r>
      <w:r w:rsidR="009A4DFD">
        <w:rPr>
          <w:rFonts w:ascii="宋体" w:hAnsi="宋体" w:cs="仿宋" w:hint="eastAsia"/>
          <w:color w:val="000000"/>
          <w:spacing w:val="15"/>
          <w:kern w:val="0"/>
          <w:sz w:val="28"/>
          <w:szCs w:val="28"/>
        </w:rPr>
        <w:t>5</w:t>
      </w:r>
      <w:r>
        <w:rPr>
          <w:rFonts w:ascii="宋体" w:hAnsi="宋体" w:cs="仿宋" w:hint="eastAsia"/>
          <w:color w:val="000000"/>
          <w:spacing w:val="15"/>
          <w:kern w:val="0"/>
          <w:sz w:val="28"/>
          <w:szCs w:val="28"/>
        </w:rPr>
        <w:t>月</w:t>
      </w:r>
      <w:r w:rsidR="009A4DFD">
        <w:rPr>
          <w:rFonts w:ascii="宋体" w:hAnsi="宋体" w:cs="仿宋" w:hint="eastAsia"/>
          <w:color w:val="000000"/>
          <w:spacing w:val="15"/>
          <w:kern w:val="0"/>
          <w:sz w:val="28"/>
          <w:szCs w:val="28"/>
        </w:rPr>
        <w:t>28</w:t>
      </w:r>
      <w:r>
        <w:rPr>
          <w:rFonts w:ascii="宋体" w:hAnsi="宋体" w:cs="仿宋" w:hint="eastAsia"/>
          <w:color w:val="000000"/>
          <w:spacing w:val="15"/>
          <w:kern w:val="0"/>
          <w:sz w:val="28"/>
          <w:szCs w:val="28"/>
        </w:rPr>
        <w:t xml:space="preserve">日 </w:t>
      </w:r>
      <w:r w:rsidR="009A4DFD">
        <w:rPr>
          <w:rFonts w:ascii="宋体" w:hAnsi="宋体" w:cs="仿宋" w:hint="eastAsia"/>
          <w:color w:val="000000"/>
          <w:spacing w:val="15"/>
          <w:kern w:val="0"/>
          <w:sz w:val="28"/>
          <w:szCs w:val="28"/>
        </w:rPr>
        <w:t>17:00</w:t>
      </w:r>
      <w:r>
        <w:rPr>
          <w:rFonts w:ascii="宋体" w:hAnsi="宋体" w:cs="仿宋" w:hint="eastAsia"/>
          <w:color w:val="000000"/>
          <w:spacing w:val="15"/>
          <w:kern w:val="0"/>
          <w:sz w:val="28"/>
          <w:szCs w:val="28"/>
        </w:rPr>
        <w:t>前</w:t>
      </w:r>
    </w:p>
    <w:p w:rsidR="006C6FF6" w:rsidRDefault="002B685A">
      <w:pPr>
        <w:widowControl/>
        <w:tabs>
          <w:tab w:val="left" w:pos="426"/>
        </w:tabs>
        <w:spacing w:line="460" w:lineRule="exact"/>
        <w:ind w:firstLineChars="200" w:firstLine="620"/>
        <w:jc w:val="left"/>
        <w:rPr>
          <w:rFonts w:ascii="宋体" w:hAnsi="宋体" w:cs="仿宋"/>
          <w:color w:val="000000"/>
          <w:spacing w:val="15"/>
          <w:kern w:val="0"/>
          <w:sz w:val="28"/>
          <w:szCs w:val="28"/>
        </w:rPr>
      </w:pPr>
      <w:r>
        <w:rPr>
          <w:rFonts w:ascii="宋体" w:hAnsi="宋体" w:cs="仿宋" w:hint="eastAsia"/>
          <w:color w:val="000000"/>
          <w:spacing w:val="15"/>
          <w:kern w:val="0"/>
          <w:sz w:val="28"/>
          <w:szCs w:val="28"/>
        </w:rPr>
        <w:t>2、报名地点：泰州市中医院东院（济川东路86号）  集中采购中心</w:t>
      </w:r>
    </w:p>
    <w:p w:rsidR="006C6FF6" w:rsidRDefault="002B685A">
      <w:pPr>
        <w:widowControl/>
        <w:tabs>
          <w:tab w:val="left" w:pos="426"/>
        </w:tabs>
        <w:spacing w:line="460" w:lineRule="exact"/>
        <w:ind w:firstLineChars="200" w:firstLine="620"/>
        <w:jc w:val="left"/>
        <w:rPr>
          <w:rFonts w:ascii="宋体" w:hAnsi="宋体" w:cs="仿宋"/>
          <w:color w:val="000000"/>
          <w:spacing w:val="15"/>
          <w:kern w:val="0"/>
          <w:sz w:val="28"/>
          <w:szCs w:val="28"/>
        </w:rPr>
      </w:pPr>
      <w:r>
        <w:rPr>
          <w:rFonts w:ascii="宋体" w:hAnsi="宋体" w:cs="仿宋" w:hint="eastAsia"/>
          <w:color w:val="000000"/>
          <w:spacing w:val="15"/>
          <w:kern w:val="0"/>
          <w:sz w:val="28"/>
          <w:szCs w:val="28"/>
        </w:rPr>
        <w:t>3、联系人：王女士</w:t>
      </w:r>
    </w:p>
    <w:p w:rsidR="006C6FF6" w:rsidRDefault="002B685A">
      <w:pPr>
        <w:widowControl/>
        <w:tabs>
          <w:tab w:val="left" w:pos="426"/>
        </w:tabs>
        <w:spacing w:line="460" w:lineRule="exact"/>
        <w:ind w:firstLineChars="200" w:firstLine="620"/>
        <w:jc w:val="left"/>
        <w:rPr>
          <w:rFonts w:ascii="宋体" w:hAnsi="宋体" w:cs="仿宋" w:hint="eastAsia"/>
          <w:color w:val="000000"/>
          <w:spacing w:val="15"/>
          <w:kern w:val="0"/>
          <w:sz w:val="28"/>
          <w:szCs w:val="28"/>
        </w:rPr>
      </w:pPr>
      <w:r>
        <w:rPr>
          <w:rFonts w:ascii="宋体" w:hAnsi="宋体" w:cs="仿宋" w:hint="eastAsia"/>
          <w:color w:val="000000"/>
          <w:spacing w:val="15"/>
          <w:kern w:val="0"/>
          <w:sz w:val="28"/>
          <w:szCs w:val="28"/>
        </w:rPr>
        <w:t>4、联系电话：0523-86611721  15961055790</w:t>
      </w:r>
    </w:p>
    <w:p w:rsidR="00077B4E" w:rsidRDefault="00077B4E">
      <w:pPr>
        <w:widowControl/>
        <w:tabs>
          <w:tab w:val="left" w:pos="426"/>
        </w:tabs>
        <w:spacing w:line="460" w:lineRule="exact"/>
        <w:ind w:firstLineChars="200" w:firstLine="620"/>
        <w:jc w:val="left"/>
        <w:rPr>
          <w:rFonts w:ascii="宋体" w:hAnsi="宋体" w:cs="仿宋"/>
          <w:color w:val="000000"/>
          <w:spacing w:val="15"/>
          <w:kern w:val="0"/>
          <w:sz w:val="28"/>
          <w:szCs w:val="28"/>
        </w:rPr>
      </w:pPr>
      <w:r>
        <w:rPr>
          <w:rFonts w:ascii="宋体" w:hAnsi="宋体" w:cs="仿宋" w:hint="eastAsia"/>
          <w:color w:val="000000"/>
          <w:spacing w:val="15"/>
          <w:kern w:val="0"/>
          <w:sz w:val="28"/>
          <w:szCs w:val="28"/>
        </w:rPr>
        <w:t xml:space="preserve">                                               2019年5月21日</w:t>
      </w:r>
    </w:p>
    <w:sectPr w:rsidR="00077B4E" w:rsidSect="00F14CD9">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F99" w:rsidRDefault="00391F99" w:rsidP="00606313">
      <w:r>
        <w:separator/>
      </w:r>
    </w:p>
  </w:endnote>
  <w:endnote w:type="continuationSeparator" w:id="1">
    <w:p w:rsidR="00391F99" w:rsidRDefault="00391F99" w:rsidP="006063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F99" w:rsidRDefault="00391F99" w:rsidP="00606313">
      <w:r>
        <w:separator/>
      </w:r>
    </w:p>
  </w:footnote>
  <w:footnote w:type="continuationSeparator" w:id="1">
    <w:p w:rsidR="00391F99" w:rsidRDefault="00391F99" w:rsidP="006063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0D812CB"/>
    <w:rsid w:val="00077B4E"/>
    <w:rsid w:val="000C1111"/>
    <w:rsid w:val="00144C42"/>
    <w:rsid w:val="00192042"/>
    <w:rsid w:val="002432FB"/>
    <w:rsid w:val="002B685A"/>
    <w:rsid w:val="002D4A08"/>
    <w:rsid w:val="00391F99"/>
    <w:rsid w:val="005B1194"/>
    <w:rsid w:val="00606313"/>
    <w:rsid w:val="006C6FF6"/>
    <w:rsid w:val="00894956"/>
    <w:rsid w:val="008F0B3B"/>
    <w:rsid w:val="0097789F"/>
    <w:rsid w:val="009A4DFD"/>
    <w:rsid w:val="00B34A71"/>
    <w:rsid w:val="00B602AE"/>
    <w:rsid w:val="00E34ABC"/>
    <w:rsid w:val="00F14CD9"/>
    <w:rsid w:val="00F908E0"/>
    <w:rsid w:val="00FE7461"/>
    <w:rsid w:val="50D812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6FF6"/>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6C6FF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6063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06313"/>
    <w:rPr>
      <w:rFonts w:ascii="Calibri" w:hAnsi="Calibri" w:cs="Calibri"/>
      <w:kern w:val="2"/>
      <w:sz w:val="18"/>
      <w:szCs w:val="18"/>
    </w:rPr>
  </w:style>
  <w:style w:type="paragraph" w:styleId="a5">
    <w:name w:val="footer"/>
    <w:basedOn w:val="a"/>
    <w:link w:val="Char0"/>
    <w:rsid w:val="00606313"/>
    <w:pPr>
      <w:tabs>
        <w:tab w:val="center" w:pos="4153"/>
        <w:tab w:val="right" w:pos="8306"/>
      </w:tabs>
      <w:snapToGrid w:val="0"/>
      <w:jc w:val="left"/>
    </w:pPr>
    <w:rPr>
      <w:sz w:val="18"/>
      <w:szCs w:val="18"/>
    </w:rPr>
  </w:style>
  <w:style w:type="character" w:customStyle="1" w:styleId="Char0">
    <w:name w:val="页脚 Char"/>
    <w:basedOn w:val="a0"/>
    <w:link w:val="a5"/>
    <w:rsid w:val="00606313"/>
    <w:rPr>
      <w:rFonts w:ascii="Calibri" w:hAnsi="Calibri" w:cs="Calibri"/>
      <w:kern w:val="2"/>
      <w:sz w:val="18"/>
      <w:szCs w:val="18"/>
    </w:rPr>
  </w:style>
  <w:style w:type="paragraph" w:styleId="a6">
    <w:name w:val="Balloon Text"/>
    <w:basedOn w:val="a"/>
    <w:link w:val="Char1"/>
    <w:rsid w:val="00FE7461"/>
    <w:rPr>
      <w:sz w:val="18"/>
      <w:szCs w:val="18"/>
    </w:rPr>
  </w:style>
  <w:style w:type="character" w:customStyle="1" w:styleId="Char1">
    <w:name w:val="批注框文本 Char"/>
    <w:basedOn w:val="a0"/>
    <w:link w:val="a6"/>
    <w:rsid w:val="00FE7461"/>
    <w:rPr>
      <w:rFonts w:ascii="Calibri" w:hAnsi="Calibri" w:cs="Calibri"/>
      <w:kern w:val="2"/>
      <w:sz w:val="18"/>
      <w:szCs w:val="18"/>
    </w:rPr>
  </w:style>
  <w:style w:type="paragraph" w:styleId="a7">
    <w:name w:val="Title"/>
    <w:basedOn w:val="a"/>
    <w:next w:val="a"/>
    <w:link w:val="Char2"/>
    <w:qFormat/>
    <w:rsid w:val="009A4DFD"/>
    <w:pPr>
      <w:spacing w:before="240" w:after="60"/>
      <w:jc w:val="center"/>
      <w:outlineLvl w:val="0"/>
    </w:pPr>
    <w:rPr>
      <w:rFonts w:asciiTheme="majorHAnsi" w:hAnsiTheme="majorHAnsi" w:cstheme="majorBidi"/>
      <w:b/>
      <w:bCs/>
      <w:sz w:val="32"/>
      <w:szCs w:val="32"/>
    </w:rPr>
  </w:style>
  <w:style w:type="character" w:customStyle="1" w:styleId="Char2">
    <w:name w:val="标题 Char"/>
    <w:basedOn w:val="a0"/>
    <w:link w:val="a7"/>
    <w:rsid w:val="009A4DFD"/>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divs>
    <w:div w:id="1578661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圈圈</dc:creator>
  <cp:lastModifiedBy>user</cp:lastModifiedBy>
  <cp:revision>10</cp:revision>
  <cp:lastPrinted>2019-05-21T06:16:00Z</cp:lastPrinted>
  <dcterms:created xsi:type="dcterms:W3CDTF">2019-05-20T08:36:00Z</dcterms:created>
  <dcterms:modified xsi:type="dcterms:W3CDTF">2019-05-21T06:31:00Z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